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C4ED" w14:textId="2FB66D4B" w:rsidR="008A61D9" w:rsidRPr="006A3FDC" w:rsidRDefault="00C94BBA" w:rsidP="006A3FDC">
      <w:pPr>
        <w:rPr>
          <w:sz w:val="24"/>
          <w:szCs w:val="24"/>
        </w:rPr>
      </w:pPr>
      <w:r w:rsidRPr="006A3FDC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4DC91038" wp14:editId="471D8BC8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5731510" cy="1284196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ing top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4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B915E" w14:textId="3E0E6A08" w:rsidR="00C94BBA" w:rsidRPr="006A3FDC" w:rsidRDefault="00C94BBA" w:rsidP="00BC0C1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A3FDC">
        <w:rPr>
          <w:b/>
          <w:bCs/>
          <w:sz w:val="24"/>
          <w:szCs w:val="24"/>
        </w:rPr>
        <w:t>Minutes of</w:t>
      </w:r>
      <w:r w:rsidR="005857F2">
        <w:rPr>
          <w:b/>
          <w:bCs/>
          <w:sz w:val="24"/>
          <w:szCs w:val="24"/>
        </w:rPr>
        <w:t xml:space="preserve"> </w:t>
      </w:r>
      <w:r w:rsidR="00715F32">
        <w:rPr>
          <w:b/>
          <w:bCs/>
          <w:sz w:val="24"/>
          <w:szCs w:val="24"/>
        </w:rPr>
        <w:t xml:space="preserve">Statutory Budget </w:t>
      </w:r>
      <w:r w:rsidRPr="006A3FDC">
        <w:rPr>
          <w:b/>
          <w:bCs/>
          <w:sz w:val="24"/>
          <w:szCs w:val="24"/>
        </w:rPr>
        <w:t>Meeting of Longford County Council</w:t>
      </w:r>
    </w:p>
    <w:p w14:paraId="21AACFE3" w14:textId="5CCC3CED" w:rsidR="00C94BBA" w:rsidRPr="006A3FDC" w:rsidRDefault="00C94BBA" w:rsidP="00BC0C1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A3FDC">
        <w:rPr>
          <w:b/>
          <w:bCs/>
          <w:sz w:val="24"/>
          <w:szCs w:val="24"/>
        </w:rPr>
        <w:t xml:space="preserve">held in the Council Chamber and via Microsoft Teams on </w:t>
      </w:r>
    </w:p>
    <w:p w14:paraId="2219C186" w14:textId="5CD83649" w:rsidR="00C94BBA" w:rsidRPr="006A3FDC" w:rsidRDefault="005857F2" w:rsidP="00BC0C1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</w:t>
      </w:r>
      <w:r w:rsidR="00C94BBA" w:rsidRPr="006A3FDC">
        <w:rPr>
          <w:b/>
          <w:bCs/>
          <w:sz w:val="24"/>
          <w:szCs w:val="24"/>
        </w:rPr>
        <w:t xml:space="preserve">, </w:t>
      </w:r>
      <w:r w:rsidR="00715F32">
        <w:rPr>
          <w:b/>
          <w:bCs/>
          <w:sz w:val="24"/>
          <w:szCs w:val="24"/>
        </w:rPr>
        <w:t>2 December</w:t>
      </w:r>
      <w:r w:rsidR="00C94BBA" w:rsidRPr="006A3FDC">
        <w:rPr>
          <w:b/>
          <w:bCs/>
          <w:sz w:val="24"/>
          <w:szCs w:val="24"/>
        </w:rPr>
        <w:t xml:space="preserve"> 2024 at 4pm</w:t>
      </w:r>
    </w:p>
    <w:p w14:paraId="3B8CCA30" w14:textId="77777777" w:rsidR="00C94BBA" w:rsidRPr="006A3FDC" w:rsidRDefault="00C94BBA" w:rsidP="00C94BBA">
      <w:pPr>
        <w:jc w:val="center"/>
        <w:rPr>
          <w:rFonts w:eastAsia="Times New Roman" w:cstheme="minorHAnsi"/>
          <w:snapToGrid w:val="0"/>
          <w:sz w:val="24"/>
          <w:szCs w:val="24"/>
          <w:lang w:val="en-GB" w:eastAsia="en-IE"/>
        </w:rPr>
      </w:pPr>
      <w:r w:rsidRPr="006A3FDC">
        <w:rPr>
          <w:rFonts w:eastAsia="Times New Roman" w:cstheme="minorHAnsi"/>
          <w:snapToGrid w:val="0"/>
          <w:sz w:val="24"/>
          <w:szCs w:val="24"/>
          <w:lang w:val="en-GB" w:eastAsia="en-IE"/>
        </w:rPr>
        <w:t>__________________________________________________________________</w:t>
      </w:r>
    </w:p>
    <w:p w14:paraId="15C6E4DE" w14:textId="5893F2FB" w:rsidR="00C94BBA" w:rsidRPr="006A3FDC" w:rsidRDefault="00C94BBA" w:rsidP="00C94BBA">
      <w:pPr>
        <w:rPr>
          <w:sz w:val="24"/>
          <w:szCs w:val="24"/>
        </w:rPr>
      </w:pPr>
      <w:r w:rsidRPr="006A3FDC">
        <w:rPr>
          <w:b/>
          <w:bCs/>
          <w:sz w:val="24"/>
          <w:szCs w:val="24"/>
        </w:rPr>
        <w:t>PRESIDING:</w:t>
      </w:r>
      <w:r w:rsidRPr="006A3FDC">
        <w:rPr>
          <w:sz w:val="24"/>
          <w:szCs w:val="24"/>
        </w:rPr>
        <w:t xml:space="preserve">                                 Councillor </w:t>
      </w:r>
      <w:r w:rsidR="008B53DF" w:rsidRPr="006A3FDC">
        <w:rPr>
          <w:sz w:val="24"/>
          <w:szCs w:val="24"/>
        </w:rPr>
        <w:t xml:space="preserve">Mark Casey </w:t>
      </w:r>
    </w:p>
    <w:p w14:paraId="0298B515" w14:textId="77777777" w:rsidR="00A615A5" w:rsidRPr="006A3FDC" w:rsidRDefault="00A615A5" w:rsidP="00A615A5">
      <w:pPr>
        <w:spacing w:after="0" w:line="240" w:lineRule="auto"/>
        <w:rPr>
          <w:sz w:val="24"/>
          <w:szCs w:val="24"/>
        </w:rPr>
      </w:pPr>
    </w:p>
    <w:p w14:paraId="728B3D9A" w14:textId="05128649" w:rsidR="00BC0C13" w:rsidRPr="006A3FDC" w:rsidRDefault="00C94BBA" w:rsidP="004F2762">
      <w:pPr>
        <w:spacing w:after="0" w:line="240" w:lineRule="auto"/>
        <w:ind w:left="2880" w:hanging="2880"/>
        <w:rPr>
          <w:sz w:val="24"/>
          <w:szCs w:val="24"/>
        </w:rPr>
      </w:pPr>
      <w:r w:rsidRPr="006A3FDC">
        <w:rPr>
          <w:b/>
          <w:bCs/>
          <w:sz w:val="24"/>
          <w:szCs w:val="24"/>
        </w:rPr>
        <w:t>MEMBERS PRESENT</w:t>
      </w:r>
      <w:r w:rsidRPr="006A3FDC">
        <w:rPr>
          <w:sz w:val="24"/>
          <w:szCs w:val="24"/>
        </w:rPr>
        <w:t xml:space="preserve">:  </w:t>
      </w:r>
      <w:r w:rsidR="00BC0C13" w:rsidRPr="006A3FDC">
        <w:rPr>
          <w:sz w:val="24"/>
          <w:szCs w:val="24"/>
        </w:rPr>
        <w:tab/>
        <w:t>Councillors Paul Ross, Paraic Brady, Peggy Nolan, Niall Gannon, Garry Murtagh, Gerry Hagan, Padraig McNamara,</w:t>
      </w:r>
      <w:r w:rsidR="00D7788E" w:rsidRPr="006A3FDC">
        <w:rPr>
          <w:sz w:val="24"/>
          <w:szCs w:val="24"/>
        </w:rPr>
        <w:t xml:space="preserve"> </w:t>
      </w:r>
      <w:r w:rsidR="00BC0C13" w:rsidRPr="006A3FDC">
        <w:rPr>
          <w:sz w:val="24"/>
          <w:szCs w:val="24"/>
        </w:rPr>
        <w:t>Martin Skelly, Seamus Butler, Uruemu Adejinmi, Mick Cahill, Pat O’Toole, Sean Mimnagh, David Cassidy, Kevin Hussey</w:t>
      </w:r>
      <w:r w:rsidR="00135F55">
        <w:rPr>
          <w:sz w:val="24"/>
          <w:szCs w:val="24"/>
        </w:rPr>
        <w:t>, Martin Monaghan</w:t>
      </w:r>
      <w:r w:rsidR="00EA4A80">
        <w:rPr>
          <w:sz w:val="24"/>
          <w:szCs w:val="24"/>
        </w:rPr>
        <w:t xml:space="preserve">, Turlough McGovern. </w:t>
      </w:r>
    </w:p>
    <w:p w14:paraId="0E4E45E7" w14:textId="77777777" w:rsidR="00BC0C13" w:rsidRPr="006A3FDC" w:rsidRDefault="00BC0C13" w:rsidP="00BC0C13">
      <w:pPr>
        <w:spacing w:after="0" w:line="240" w:lineRule="auto"/>
        <w:rPr>
          <w:sz w:val="24"/>
          <w:szCs w:val="24"/>
        </w:rPr>
      </w:pPr>
    </w:p>
    <w:p w14:paraId="0D16D1D9" w14:textId="62C72E76" w:rsidR="00BC0C13" w:rsidRPr="006A3FDC" w:rsidRDefault="00C94BBA" w:rsidP="00BC0C13">
      <w:pPr>
        <w:spacing w:after="0" w:line="240" w:lineRule="auto"/>
        <w:rPr>
          <w:sz w:val="24"/>
          <w:szCs w:val="24"/>
        </w:rPr>
      </w:pPr>
      <w:r w:rsidRPr="006A3FDC">
        <w:rPr>
          <w:sz w:val="24"/>
          <w:szCs w:val="24"/>
        </w:rPr>
        <w:t xml:space="preserve">              </w:t>
      </w:r>
    </w:p>
    <w:p w14:paraId="1754D6BC" w14:textId="00380BC9" w:rsidR="00EA4A80" w:rsidRDefault="00C94BBA" w:rsidP="00803FD8">
      <w:pPr>
        <w:spacing w:after="0" w:line="240" w:lineRule="auto"/>
        <w:rPr>
          <w:sz w:val="24"/>
          <w:szCs w:val="24"/>
        </w:rPr>
      </w:pPr>
      <w:r w:rsidRPr="006A3FDC">
        <w:rPr>
          <w:b/>
          <w:bCs/>
          <w:sz w:val="24"/>
          <w:szCs w:val="24"/>
        </w:rPr>
        <w:t>IN ATTENDANCE</w:t>
      </w:r>
      <w:r w:rsidRPr="006A3FDC">
        <w:rPr>
          <w:sz w:val="24"/>
          <w:szCs w:val="24"/>
        </w:rPr>
        <w:t xml:space="preserve">:  </w:t>
      </w:r>
      <w:r w:rsidR="00EA4A80">
        <w:rPr>
          <w:sz w:val="24"/>
          <w:szCs w:val="24"/>
        </w:rPr>
        <w:tab/>
      </w:r>
      <w:r w:rsidR="00EA4A80">
        <w:rPr>
          <w:sz w:val="24"/>
          <w:szCs w:val="24"/>
        </w:rPr>
        <w:tab/>
        <w:t>Mr. Paddy Mahon, Chief Executive</w:t>
      </w:r>
      <w:r w:rsidRPr="006A3FDC">
        <w:rPr>
          <w:sz w:val="24"/>
          <w:szCs w:val="24"/>
        </w:rPr>
        <w:t xml:space="preserve">               </w:t>
      </w:r>
      <w:r w:rsidR="00152AB0">
        <w:rPr>
          <w:sz w:val="24"/>
          <w:szCs w:val="24"/>
        </w:rPr>
        <w:tab/>
      </w:r>
      <w:r w:rsidRPr="006A3FDC">
        <w:rPr>
          <w:sz w:val="24"/>
          <w:szCs w:val="24"/>
        </w:rPr>
        <w:t xml:space="preserve"> </w:t>
      </w:r>
    </w:p>
    <w:p w14:paraId="7AA21D7A" w14:textId="32B6512C" w:rsidR="00C94BBA" w:rsidRPr="006A3FDC" w:rsidRDefault="003A056A" w:rsidP="00EA4A80">
      <w:pPr>
        <w:spacing w:after="0" w:line="240" w:lineRule="auto"/>
        <w:ind w:left="2880"/>
        <w:rPr>
          <w:sz w:val="24"/>
          <w:szCs w:val="24"/>
        </w:rPr>
      </w:pPr>
      <w:r w:rsidRPr="006A3FDC">
        <w:rPr>
          <w:sz w:val="24"/>
          <w:szCs w:val="24"/>
        </w:rPr>
        <w:t xml:space="preserve">Mr. John McKeon, </w:t>
      </w:r>
      <w:r>
        <w:rPr>
          <w:sz w:val="24"/>
          <w:szCs w:val="24"/>
        </w:rPr>
        <w:t xml:space="preserve">Deputy Chief Executive </w:t>
      </w:r>
    </w:p>
    <w:p w14:paraId="295AADE4" w14:textId="6E3E6E95" w:rsidR="00803FD8" w:rsidRPr="006A3FDC" w:rsidRDefault="00C94BBA" w:rsidP="00803FD8">
      <w:pPr>
        <w:spacing w:after="0" w:line="240" w:lineRule="auto"/>
        <w:rPr>
          <w:sz w:val="24"/>
          <w:szCs w:val="24"/>
        </w:rPr>
      </w:pPr>
      <w:r w:rsidRPr="006A3FDC">
        <w:rPr>
          <w:sz w:val="24"/>
          <w:szCs w:val="24"/>
        </w:rPr>
        <w:t xml:space="preserve">                                                </w:t>
      </w:r>
      <w:r w:rsidR="00152AB0">
        <w:rPr>
          <w:sz w:val="24"/>
          <w:szCs w:val="24"/>
        </w:rPr>
        <w:tab/>
      </w:r>
      <w:r w:rsidRPr="006A3FDC">
        <w:rPr>
          <w:sz w:val="24"/>
          <w:szCs w:val="24"/>
        </w:rPr>
        <w:t xml:space="preserve"> Ms. Barbara Heslin, Director of Services</w:t>
      </w:r>
    </w:p>
    <w:p w14:paraId="388F647F" w14:textId="6C254D7A" w:rsidR="00803FD8" w:rsidRPr="006A3FDC" w:rsidRDefault="00803FD8" w:rsidP="00803FD8">
      <w:pPr>
        <w:spacing w:after="0" w:line="240" w:lineRule="auto"/>
        <w:rPr>
          <w:sz w:val="24"/>
          <w:szCs w:val="24"/>
        </w:rPr>
      </w:pPr>
      <w:r w:rsidRPr="006A3FDC">
        <w:rPr>
          <w:sz w:val="24"/>
          <w:szCs w:val="24"/>
        </w:rPr>
        <w:tab/>
      </w:r>
      <w:r w:rsidRPr="006A3FDC">
        <w:rPr>
          <w:sz w:val="24"/>
          <w:szCs w:val="24"/>
        </w:rPr>
        <w:tab/>
      </w:r>
      <w:r w:rsidRPr="006A3FDC">
        <w:rPr>
          <w:sz w:val="24"/>
          <w:szCs w:val="24"/>
        </w:rPr>
        <w:tab/>
        <w:t xml:space="preserve">          </w:t>
      </w:r>
      <w:r w:rsidR="00152AB0">
        <w:rPr>
          <w:sz w:val="24"/>
          <w:szCs w:val="24"/>
        </w:rPr>
        <w:tab/>
        <w:t xml:space="preserve"> </w:t>
      </w:r>
      <w:r w:rsidRPr="006A3FDC">
        <w:rPr>
          <w:sz w:val="24"/>
          <w:szCs w:val="24"/>
        </w:rPr>
        <w:t xml:space="preserve">Ms. Samantha Healy, Director of Services </w:t>
      </w:r>
    </w:p>
    <w:p w14:paraId="4FC24C2C" w14:textId="60C720A1" w:rsidR="00803FD8" w:rsidRPr="006A3FDC" w:rsidRDefault="00803FD8" w:rsidP="00803FD8">
      <w:pPr>
        <w:spacing w:after="0" w:line="240" w:lineRule="auto"/>
        <w:rPr>
          <w:sz w:val="24"/>
          <w:szCs w:val="24"/>
        </w:rPr>
      </w:pPr>
      <w:r w:rsidRPr="006A3FDC">
        <w:rPr>
          <w:sz w:val="24"/>
          <w:szCs w:val="24"/>
        </w:rPr>
        <w:tab/>
      </w:r>
      <w:r w:rsidRPr="006A3FDC">
        <w:rPr>
          <w:sz w:val="24"/>
          <w:szCs w:val="24"/>
        </w:rPr>
        <w:tab/>
      </w:r>
      <w:r w:rsidRPr="006A3FDC">
        <w:rPr>
          <w:sz w:val="24"/>
          <w:szCs w:val="24"/>
        </w:rPr>
        <w:tab/>
        <w:t xml:space="preserve">          </w:t>
      </w:r>
      <w:r w:rsidR="00152AB0">
        <w:rPr>
          <w:sz w:val="24"/>
          <w:szCs w:val="24"/>
        </w:rPr>
        <w:t xml:space="preserve">    </w:t>
      </w:r>
      <w:r w:rsidRPr="006A3FDC">
        <w:rPr>
          <w:sz w:val="24"/>
          <w:szCs w:val="24"/>
        </w:rPr>
        <w:t xml:space="preserve">Mr. Michael Nevin, A/Director of Services </w:t>
      </w:r>
    </w:p>
    <w:p w14:paraId="00626A84" w14:textId="1F2C76BF" w:rsidR="00803FD8" w:rsidRPr="006A3FDC" w:rsidRDefault="00803FD8" w:rsidP="00803FD8">
      <w:pPr>
        <w:spacing w:after="0" w:line="240" w:lineRule="auto"/>
        <w:rPr>
          <w:sz w:val="24"/>
          <w:szCs w:val="24"/>
        </w:rPr>
      </w:pPr>
      <w:r w:rsidRPr="006A3FDC">
        <w:rPr>
          <w:sz w:val="24"/>
          <w:szCs w:val="24"/>
        </w:rPr>
        <w:tab/>
      </w:r>
      <w:r w:rsidRPr="006A3FDC">
        <w:rPr>
          <w:sz w:val="24"/>
          <w:szCs w:val="24"/>
        </w:rPr>
        <w:tab/>
      </w:r>
      <w:r w:rsidRPr="006A3FDC">
        <w:rPr>
          <w:sz w:val="24"/>
          <w:szCs w:val="24"/>
        </w:rPr>
        <w:tab/>
        <w:t xml:space="preserve">         </w:t>
      </w:r>
      <w:r w:rsidR="00152AB0">
        <w:rPr>
          <w:sz w:val="24"/>
          <w:szCs w:val="24"/>
        </w:rPr>
        <w:t xml:space="preserve">    </w:t>
      </w:r>
      <w:r w:rsidRPr="006A3FDC">
        <w:rPr>
          <w:sz w:val="24"/>
          <w:szCs w:val="24"/>
        </w:rPr>
        <w:t xml:space="preserve"> </w:t>
      </w:r>
      <w:r w:rsidR="00135F55">
        <w:rPr>
          <w:sz w:val="24"/>
          <w:szCs w:val="24"/>
        </w:rPr>
        <w:t>Mr. John Brannigan, Director of Services</w:t>
      </w:r>
    </w:p>
    <w:p w14:paraId="1D28371F" w14:textId="6B07C340" w:rsidR="00C94BBA" w:rsidRPr="006A3FDC" w:rsidRDefault="00C94BBA" w:rsidP="00C94BBA">
      <w:pPr>
        <w:rPr>
          <w:sz w:val="24"/>
          <w:szCs w:val="24"/>
        </w:rPr>
      </w:pPr>
    </w:p>
    <w:p w14:paraId="706ABC0B" w14:textId="532FF66A" w:rsidR="004F2762" w:rsidRPr="004F2762" w:rsidRDefault="00C94BBA" w:rsidP="004F2762">
      <w:pPr>
        <w:pStyle w:val="BodyText2"/>
        <w:rPr>
          <w:rFonts w:asciiTheme="minorHAnsi" w:hAnsiTheme="minorHAnsi" w:cstheme="minorHAnsi"/>
          <w:szCs w:val="24"/>
          <w:u w:val="none"/>
        </w:rPr>
      </w:pPr>
      <w:r w:rsidRPr="004F2762">
        <w:rPr>
          <w:rFonts w:asciiTheme="minorHAnsi" w:hAnsiTheme="minorHAnsi" w:cstheme="minorHAnsi"/>
          <w:bCs/>
          <w:szCs w:val="24"/>
          <w:u w:val="none"/>
        </w:rPr>
        <w:t>APOLOGIES</w:t>
      </w:r>
      <w:r w:rsidRPr="004F2762">
        <w:rPr>
          <w:rFonts w:asciiTheme="minorHAnsi" w:hAnsiTheme="minorHAnsi" w:cstheme="minorHAnsi"/>
          <w:szCs w:val="24"/>
          <w:u w:val="none"/>
        </w:rPr>
        <w:t>:</w:t>
      </w:r>
      <w:r w:rsidR="00755B0E" w:rsidRPr="004F2762">
        <w:rPr>
          <w:rFonts w:asciiTheme="minorHAnsi" w:hAnsiTheme="minorHAnsi" w:cstheme="minorHAnsi"/>
          <w:szCs w:val="24"/>
          <w:u w:val="none"/>
        </w:rPr>
        <w:t xml:space="preserve">                         </w:t>
      </w:r>
      <w:r w:rsidR="004F2762">
        <w:rPr>
          <w:rFonts w:asciiTheme="minorHAnsi" w:hAnsiTheme="minorHAnsi" w:cstheme="minorHAnsi"/>
          <w:szCs w:val="24"/>
          <w:u w:val="none"/>
        </w:rPr>
        <w:tab/>
      </w:r>
      <w:r w:rsidR="00EA4A80">
        <w:rPr>
          <w:rFonts w:asciiTheme="minorHAnsi" w:hAnsiTheme="minorHAnsi" w:cstheme="minorHAnsi"/>
          <w:b w:val="0"/>
          <w:bCs/>
          <w:szCs w:val="24"/>
          <w:u w:val="none"/>
        </w:rPr>
        <w:t>None</w:t>
      </w:r>
    </w:p>
    <w:p w14:paraId="6C5771BB" w14:textId="77777777" w:rsidR="004F2762" w:rsidRDefault="004F2762" w:rsidP="004F2762">
      <w:pPr>
        <w:pStyle w:val="BodyText2"/>
        <w:rPr>
          <w:szCs w:val="24"/>
        </w:rPr>
      </w:pPr>
    </w:p>
    <w:p w14:paraId="78F2D115" w14:textId="77777777" w:rsidR="004F2762" w:rsidRDefault="004F2762" w:rsidP="004F2762">
      <w:pPr>
        <w:pStyle w:val="BodyText2"/>
        <w:rPr>
          <w:szCs w:val="24"/>
        </w:rPr>
      </w:pPr>
    </w:p>
    <w:p w14:paraId="6DA52CBD" w14:textId="2DB867C7" w:rsidR="004F2762" w:rsidRPr="004F2762" w:rsidRDefault="004F2762" w:rsidP="004F2762">
      <w:pPr>
        <w:pStyle w:val="BodyText2"/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</w:pPr>
      <w:r w:rsidRPr="004F2762"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 xml:space="preserve">Mr. John McKeon, Head of Finance, thanked the Members for their attendance at </w:t>
      </w:r>
      <w:r w:rsidR="00EA4A80"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>the Budget</w:t>
      </w:r>
      <w:r w:rsidRPr="004F2762"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 xml:space="preserve"> meeting and stated that the presentation prepared will give an overview on how the Budget for 202</w:t>
      </w:r>
      <w:r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>5</w:t>
      </w:r>
      <w:r w:rsidRPr="004F2762"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 xml:space="preserve"> was prepared.  The Budget for 202</w:t>
      </w:r>
      <w:r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>5</w:t>
      </w:r>
      <w:r w:rsidRPr="004F2762">
        <w:rPr>
          <w:rFonts w:ascii="Calibri" w:hAnsi="Calibri" w:cs="Calibri"/>
          <w:b w:val="0"/>
          <w:bCs/>
          <w:snapToGrid w:val="0"/>
          <w:szCs w:val="24"/>
          <w:u w:val="none"/>
          <w:lang w:eastAsia="x-none"/>
        </w:rPr>
        <w:t xml:space="preserve"> for each Service Division will be presented in turn, allowing the Members to raise specific questions on each Division.  </w:t>
      </w:r>
    </w:p>
    <w:p w14:paraId="74B23F93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56458426" w14:textId="6881F9EE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John thanked the Cathaoirleach and Members of the Council for their continued co-operation and support </w:t>
      </w:r>
      <w:r w:rsidR="00EA4A80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and for their participation in the workshops.  John</w:t>
      </w: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also thanked his team in the Finance Directorate, the Directors of Services, and their teams for the huge amount of work carried out in preparing the Draft Budget. </w:t>
      </w:r>
    </w:p>
    <w:p w14:paraId="43EB96CC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4004E6A7" w14:textId="7B7621FE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John McKeon, Head of Finance, stated that expenditure for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5</w:t>
      </w: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is estimated at </w:t>
      </w:r>
    </w:p>
    <w:p w14:paraId="171166A4" w14:textId="7054B294" w:rsidR="004F2762" w:rsidRPr="004F2762" w:rsidRDefault="00E0615F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€75.8m</w:t>
      </w:r>
      <w:r w:rsidR="004F2762"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and income of €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55.3m </w:t>
      </w:r>
      <w:r w:rsidR="004F2762"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which in total will leave a shortfall of €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20.46m </w:t>
      </w:r>
      <w:r w:rsidR="004F2762"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to be funded through Local Property Tax and Rates.    </w:t>
      </w:r>
    </w:p>
    <w:p w14:paraId="119B707B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              </w:t>
      </w:r>
    </w:p>
    <w:p w14:paraId="36E77E66" w14:textId="77777777" w:rsidR="00E0615F" w:rsidRDefault="00E0615F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235E975A" w14:textId="77777777" w:rsidR="00E0615F" w:rsidRDefault="00E0615F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1336DC6D" w14:textId="69E8CF1E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John outlined the details of the Draft Budget for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5</w:t>
      </w: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under the following headings –</w:t>
      </w:r>
    </w:p>
    <w:p w14:paraId="3AB30ED9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024D7F17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Budget Book Structure.</w:t>
      </w:r>
    </w:p>
    <w:p w14:paraId="72114A2D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Financial Position</w:t>
      </w:r>
    </w:p>
    <w:p w14:paraId="1C57A2BA" w14:textId="0766C9CA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Challenges &amp; Solutions for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5</w:t>
      </w:r>
    </w:p>
    <w:p w14:paraId="690A8638" w14:textId="04C0E671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Financial Position – start of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4</w:t>
      </w:r>
    </w:p>
    <w:p w14:paraId="53CC0B94" w14:textId="199283F6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Acute Financial Challenges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5</w:t>
      </w:r>
    </w:p>
    <w:p w14:paraId="3963BB03" w14:textId="1F113AF8" w:rsidR="004F2762" w:rsidRDefault="004F2762" w:rsidP="002459D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Budget Assumptions for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5</w:t>
      </w:r>
    </w:p>
    <w:p w14:paraId="088DC385" w14:textId="7EE12F48" w:rsidR="004F2762" w:rsidRDefault="004F2762" w:rsidP="002459D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Longford </w:t>
      </w:r>
      <w:r w:rsidR="00E0615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Strategic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Business Plan 2025 -2029 The “Longford Strategy”</w:t>
      </w:r>
    </w:p>
    <w:p w14:paraId="301895DB" w14:textId="50CAB608" w:rsidR="004F2762" w:rsidRDefault="004F2762" w:rsidP="002459D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5 Pillar Proposals </w:t>
      </w:r>
      <w:r w:rsidR="00E0615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&amp; 5 Key Decisions </w:t>
      </w:r>
    </w:p>
    <w:p w14:paraId="15EF7F04" w14:textId="77777777" w:rsidR="00E0615F" w:rsidRDefault="00E0615F" w:rsidP="002459D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Current Regeneration Projects – 82 Projects Total Value €31.09m</w:t>
      </w:r>
    </w:p>
    <w:p w14:paraId="748FEA4D" w14:textId="77777777" w:rsidR="00E0615F" w:rsidRDefault="00E0615F" w:rsidP="002459D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Known Critical Large Projects 2025 -2029 </w:t>
      </w:r>
    </w:p>
    <w:p w14:paraId="6536E2B4" w14:textId="63D3D8C7" w:rsidR="00E0615F" w:rsidRDefault="00E0615F" w:rsidP="002459D8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Additional Income Raising Capacity from “Longford Strategy”    </w:t>
      </w:r>
    </w:p>
    <w:p w14:paraId="2604C9A1" w14:textId="489F8098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Income and Expenditure 202</w:t>
      </w: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5</w:t>
      </w: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</w:t>
      </w:r>
    </w:p>
    <w:p w14:paraId="20B7F4EA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Sources of Income</w:t>
      </w:r>
    </w:p>
    <w:p w14:paraId="4C3B7D2A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Income Configuration</w:t>
      </w:r>
    </w:p>
    <w:p w14:paraId="213D8B07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Expenditure by Service Division</w:t>
      </w:r>
    </w:p>
    <w:p w14:paraId="510B4C0E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Expenditure Variance by Service Division</w:t>
      </w:r>
    </w:p>
    <w:p w14:paraId="39719DFC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Table D – Income from Goods and Services</w:t>
      </w:r>
    </w:p>
    <w:p w14:paraId="56C6B1C6" w14:textId="77777777" w:rsidR="004F2762" w:rsidRP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Table E – Income from Grants and Subsidies</w:t>
      </w:r>
    </w:p>
    <w:p w14:paraId="1F9EE1FB" w14:textId="77777777" w:rsidR="004F2762" w:rsidRDefault="004F2762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Table F – Analysis of Expenditure and Income by Service Division</w:t>
      </w:r>
    </w:p>
    <w:p w14:paraId="18D1F3E8" w14:textId="5C6D560E" w:rsidR="009F0B23" w:rsidRDefault="009F0B23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Commercial Rates </w:t>
      </w:r>
    </w:p>
    <w:p w14:paraId="3ADC4DCA" w14:textId="6344C91B" w:rsidR="009F0B23" w:rsidRDefault="009F0B23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Strategic Business Plan – Commercial Rates Proposal </w:t>
      </w:r>
    </w:p>
    <w:p w14:paraId="33C94F82" w14:textId="77777777" w:rsidR="006C3853" w:rsidRDefault="00535F56" w:rsidP="004F2762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Return on Investment from Commercial Rates</w:t>
      </w:r>
    </w:p>
    <w:p w14:paraId="2D6AAEDA" w14:textId="6C1FF774" w:rsidR="006C3853" w:rsidRPr="00F67D2F" w:rsidRDefault="006C3853" w:rsidP="006C3853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Commercial Rates increase of 5% to include the Small Ratepayer Support Scheme.</w:t>
      </w:r>
    </w:p>
    <w:p w14:paraId="153D8D26" w14:textId="2C6F5F0F" w:rsidR="004F2762" w:rsidRPr="00F67D2F" w:rsidRDefault="006C3853" w:rsidP="006C3853">
      <w:pPr>
        <w:pStyle w:val="ListParagraph"/>
        <w:numPr>
          <w:ilvl w:val="0"/>
          <w:numId w:val="28"/>
        </w:numPr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Small Ratepayers Support Scheme that has been formulated to alleviate the effects on the smallest most vulnerable ratepayers in Co. Longford that will benefit 86% of Longford ratepayers.</w:t>
      </w:r>
    </w:p>
    <w:p w14:paraId="1C16B523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The Members welcomed the Budget, they thanked John McKeon and the Finance Team for all the work involved.  </w:t>
      </w:r>
    </w:p>
    <w:p w14:paraId="2E2FB91D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77DD4641" w14:textId="77777777" w:rsid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The Executive replied to the issues raised by the Members, including the following –</w:t>
      </w:r>
      <w:bookmarkStart w:id="0" w:name="_Hlk121310496"/>
    </w:p>
    <w:p w14:paraId="7D5399B1" w14:textId="77777777" w:rsidR="00FD659C" w:rsidRPr="004F2762" w:rsidRDefault="00FD659C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7EDD18B5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Maintenance of Local Authority housing</w:t>
      </w:r>
    </w:p>
    <w:p w14:paraId="0309C394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Derelict Sites Levy</w:t>
      </w:r>
    </w:p>
    <w:p w14:paraId="3AFC5ADA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Recreational &amp; Amenities – Playgrounds, Walkways &amp; Harbours </w:t>
      </w:r>
    </w:p>
    <w:p w14:paraId="7E3B24D9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Rates</w:t>
      </w:r>
    </w:p>
    <w:p w14:paraId="3E018C26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Service Support</w:t>
      </w:r>
    </w:p>
    <w:p w14:paraId="5C6A5642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Income</w:t>
      </w:r>
    </w:p>
    <w:p w14:paraId="71107ADA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River Drainage</w:t>
      </w:r>
    </w:p>
    <w:p w14:paraId="38BADC5B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Regeneration projects</w:t>
      </w:r>
    </w:p>
    <w:p w14:paraId="73A463BA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Civic Offices</w:t>
      </w:r>
    </w:p>
    <w:p w14:paraId="0492BA27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Rent Review</w:t>
      </w:r>
    </w:p>
    <w:p w14:paraId="5BAA4197" w14:textId="77777777" w:rsidR="004F2762" w:rsidRP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lastRenderedPageBreak/>
        <w:t>The emerging shortfall from Housing Voids departmental funding.</w:t>
      </w:r>
    </w:p>
    <w:p w14:paraId="2DA33392" w14:textId="3F33D724" w:rsidR="004F2762" w:rsidRDefault="004F2762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Public Conveniences</w:t>
      </w:r>
    </w:p>
    <w:p w14:paraId="713D4307" w14:textId="2CD0AD44" w:rsidR="007709A9" w:rsidRDefault="007709A9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Mini Street Sweeper (Multihog)</w:t>
      </w:r>
    </w:p>
    <w:p w14:paraId="60DC0080" w14:textId="4E74EC30" w:rsidR="00602B14" w:rsidRDefault="00602B14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Contactless Car Parking</w:t>
      </w:r>
    </w:p>
    <w:p w14:paraId="30B547B1" w14:textId="0978D2AC" w:rsidR="00FD659C" w:rsidRPr="004F2762" w:rsidRDefault="00FD659C" w:rsidP="004F2762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MD Allocation</w:t>
      </w:r>
    </w:p>
    <w:bookmarkEnd w:id="0"/>
    <w:p w14:paraId="4F7A4D81" w14:textId="77777777" w:rsid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</w:p>
    <w:p w14:paraId="4FD6B41D" w14:textId="2B678D1B" w:rsidR="006C3853" w:rsidRPr="00F67D2F" w:rsidRDefault="00F111A9" w:rsidP="006C3853">
      <w:pPr>
        <w:widowControl w:val="0"/>
        <w:spacing w:after="0" w:line="240" w:lineRule="auto"/>
        <w:jc w:val="both"/>
        <w:rPr>
          <w:rFonts w:ascii="Calibri" w:hAnsi="Calibri" w:cs="Calibri"/>
          <w:snapToGrid w:val="0"/>
          <w:sz w:val="24"/>
          <w:szCs w:val="24"/>
          <w:lang w:val="en-GB" w:eastAsia="x-none"/>
        </w:rPr>
      </w:pP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On the </w:t>
      </w:r>
      <w:r w:rsidR="003D1090"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proposal of</w:t>
      </w:r>
      <w:r w:rsidR="003D1090" w:rsidRPr="00F67D2F">
        <w:rPr>
          <w:rFonts w:ascii="Calibri" w:eastAsia="Times New Roman" w:hAnsi="Calibri" w:cs="Calibri"/>
          <w:b/>
          <w:bCs/>
          <w:snapToGrid w:val="0"/>
          <w:sz w:val="24"/>
          <w:szCs w:val="24"/>
          <w:lang w:val="en-GB" w:eastAsia="x-none"/>
        </w:rPr>
        <w:t xml:space="preserve"> </w:t>
      </w:r>
      <w:r w:rsidR="00FD659C"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Councillor Seamus Butler</w:t>
      </w:r>
      <w:r w:rsidR="003D1090"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seconded by</w:t>
      </w:r>
      <w:r w:rsidR="003D1090" w:rsidRPr="00F67D2F">
        <w:rPr>
          <w:rFonts w:ascii="Calibri" w:eastAsia="Times New Roman" w:hAnsi="Calibri" w:cs="Calibri"/>
          <w:b/>
          <w:bCs/>
          <w:snapToGrid w:val="0"/>
          <w:sz w:val="24"/>
          <w:szCs w:val="24"/>
          <w:lang w:val="en-GB" w:eastAsia="x-none"/>
        </w:rPr>
        <w:t xml:space="preserve"> </w:t>
      </w:r>
      <w:r w:rsidR="00FD659C"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Councillor Paul Ross</w:t>
      </w: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the members </w:t>
      </w:r>
      <w:r w:rsidR="003D1090"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unanimously</w:t>
      </w: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 xml:space="preserve"> agreed to adopt </w:t>
      </w:r>
      <w:r w:rsidR="006C3853" w:rsidRPr="00F67D2F">
        <w:rPr>
          <w:rFonts w:ascii="Calibri" w:hAnsi="Calibri" w:cs="Calibri"/>
          <w:snapToGrid w:val="0"/>
          <w:sz w:val="24"/>
          <w:szCs w:val="24"/>
          <w:lang w:val="en-GB" w:eastAsia="x-none"/>
        </w:rPr>
        <w:t>for the financial year ending 31st December 202</w:t>
      </w:r>
      <w:r w:rsidR="00F67D2F" w:rsidRPr="00F67D2F">
        <w:rPr>
          <w:rFonts w:ascii="Calibri" w:hAnsi="Calibri" w:cs="Calibri"/>
          <w:snapToGrid w:val="0"/>
          <w:sz w:val="24"/>
          <w:szCs w:val="24"/>
          <w:lang w:val="en-GB" w:eastAsia="x-none"/>
        </w:rPr>
        <w:t>5</w:t>
      </w:r>
      <w:r w:rsidR="006C3853" w:rsidRPr="00F67D2F">
        <w:rPr>
          <w:rFonts w:ascii="Calibri" w:hAnsi="Calibri" w:cs="Calibri"/>
          <w:snapToGrid w:val="0"/>
          <w:sz w:val="24"/>
          <w:szCs w:val="24"/>
          <w:lang w:val="en-GB" w:eastAsia="x-none"/>
        </w:rPr>
        <w:t xml:space="preserve">, the Budget set out in Tables A – F, and by Resolution determined in accordance with the said Budget the Rate - </w:t>
      </w:r>
      <w:r w:rsidR="006C3853" w:rsidRPr="00F67D2F">
        <w:rPr>
          <w:rFonts w:ascii="Calibri" w:hAnsi="Calibri" w:cs="Calibri"/>
          <w:b/>
          <w:bCs/>
          <w:snapToGrid w:val="0"/>
          <w:sz w:val="24"/>
          <w:szCs w:val="24"/>
          <w:lang w:val="en-GB" w:eastAsia="x-none"/>
        </w:rPr>
        <w:t>€0.2647</w:t>
      </w:r>
      <w:r w:rsidR="006C3853" w:rsidRPr="00F67D2F">
        <w:rPr>
          <w:rFonts w:ascii="Calibri" w:hAnsi="Calibri" w:cs="Calibri"/>
          <w:snapToGrid w:val="0"/>
          <w:sz w:val="24"/>
          <w:szCs w:val="24"/>
          <w:lang w:val="en-GB" w:eastAsia="x-none"/>
        </w:rPr>
        <w:t xml:space="preserve"> - to be the annual rate on valuation to be levied for 2025 for the purposes set out in those Tables.</w:t>
      </w:r>
    </w:p>
    <w:p w14:paraId="0A3CD2C8" w14:textId="77777777" w:rsidR="006C3853" w:rsidRPr="00F67D2F" w:rsidRDefault="006C3853" w:rsidP="006C3853">
      <w:pPr>
        <w:widowControl w:val="0"/>
        <w:spacing w:after="0" w:line="240" w:lineRule="auto"/>
        <w:jc w:val="both"/>
        <w:rPr>
          <w:rFonts w:ascii="Calibri" w:hAnsi="Calibri" w:cs="Calibri"/>
          <w:snapToGrid w:val="0"/>
          <w:sz w:val="24"/>
          <w:szCs w:val="24"/>
          <w:lang w:val="en-GB" w:eastAsia="x-none"/>
        </w:rPr>
      </w:pPr>
    </w:p>
    <w:p w14:paraId="7A9C5417" w14:textId="4A616C1B" w:rsidR="006C3853" w:rsidRPr="006C3853" w:rsidRDefault="006C3853" w:rsidP="006C3853">
      <w:pPr>
        <w:jc w:val="both"/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</w:pP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On the proposal of Councillor Seamus Butler seconded by Coun</w:t>
      </w:r>
      <w:r w:rsidR="00F67D2F"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cillor Mick Cahill</w:t>
      </w:r>
      <w:r w:rsidRPr="00F67D2F">
        <w:rPr>
          <w:rFonts w:ascii="Calibri" w:eastAsia="Times New Roman" w:hAnsi="Calibri" w:cs="Calibri"/>
          <w:b/>
          <w:bCs/>
          <w:snapToGrid w:val="0"/>
          <w:sz w:val="24"/>
          <w:szCs w:val="24"/>
          <w:lang w:val="en-GB" w:eastAsia="x-none"/>
        </w:rPr>
        <w:t xml:space="preserve"> </w:t>
      </w:r>
      <w:r w:rsidRPr="00F67D2F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the members unanimously agreed under Section 9 of the Local Government Rates and Other Matters Act 2019, to the continuation of the existing vacant property abatement scheme, whereby Longford County Council will grant a write off equivalent to 100% of commercial rates invoiced during 2025.</w:t>
      </w:r>
    </w:p>
    <w:p w14:paraId="525495BE" w14:textId="77777777" w:rsidR="00FD659C" w:rsidRDefault="00FD659C" w:rsidP="004F2762">
      <w:pPr>
        <w:widowControl w:val="0"/>
        <w:spacing w:after="0" w:line="240" w:lineRule="auto"/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</w:pPr>
    </w:p>
    <w:p w14:paraId="5A685467" w14:textId="2D27E2C7" w:rsidR="004F2762" w:rsidRPr="004F2762" w:rsidRDefault="004F2762" w:rsidP="004F2762">
      <w:pPr>
        <w:widowControl w:val="0"/>
        <w:spacing w:after="0" w:line="240" w:lineRule="auto"/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</w:pPr>
      <w:r w:rsidRPr="004F2762"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  <w:t>Chief Executive Paddy Mahon</w:t>
      </w:r>
      <w:r w:rsidR="003D1090"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  <w:t xml:space="preserve"> </w:t>
      </w:r>
      <w:r w:rsidRPr="004F2762"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  <w:t xml:space="preserve">thanked the Members for their attendance, he thanked them for their continued support, and thanked John McKeon and the Finance Team for all their work. </w:t>
      </w:r>
      <w:r w:rsidR="00FD659C"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  <w:t xml:space="preserve"> This Budget is a Strategic Plan and is a framework for supporting our citizens for the term of this Council. </w:t>
      </w:r>
    </w:p>
    <w:p w14:paraId="6F7AC829" w14:textId="77777777" w:rsidR="004F2762" w:rsidRPr="004F2762" w:rsidRDefault="004F2762" w:rsidP="004F2762">
      <w:pPr>
        <w:widowControl w:val="0"/>
        <w:spacing w:after="0" w:line="240" w:lineRule="auto"/>
        <w:rPr>
          <w:rFonts w:ascii="Calibri" w:eastAsia="Times New Roman" w:hAnsi="Calibri" w:cs="Calibri"/>
          <w:bCs/>
          <w:snapToGrid w:val="0"/>
          <w:sz w:val="24"/>
          <w:szCs w:val="24"/>
          <w:lang w:val="en-GB"/>
        </w:rPr>
      </w:pPr>
    </w:p>
    <w:p w14:paraId="545DB771" w14:textId="77777777" w:rsidR="004F2762" w:rsidRPr="004F2762" w:rsidRDefault="004F2762" w:rsidP="004F2762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x-none"/>
        </w:rPr>
      </w:pPr>
      <w:r w:rsidRPr="004F2762">
        <w:rPr>
          <w:rFonts w:ascii="Calibri" w:eastAsia="Times New Roman" w:hAnsi="Calibri" w:cs="Calibri"/>
          <w:snapToGrid w:val="0"/>
          <w:sz w:val="24"/>
          <w:szCs w:val="24"/>
          <w:lang w:val="en-GB" w:eastAsia="x-none"/>
        </w:rPr>
        <w:t>This concluded the business of the meeting.</w:t>
      </w:r>
    </w:p>
    <w:p w14:paraId="3BB491E6" w14:textId="2CC5C85C" w:rsidR="005857F2" w:rsidRDefault="005857F2" w:rsidP="0006074A">
      <w:pPr>
        <w:spacing w:after="240"/>
        <w:rPr>
          <w:rFonts w:cstheme="minorHAnsi"/>
          <w:color w:val="000000" w:themeColor="text1"/>
          <w:sz w:val="24"/>
          <w:szCs w:val="24"/>
          <w:shd w:val="clear" w:color="auto" w:fill="FFFFFF"/>
          <w:lang w:eastAsia="en-IE"/>
        </w:rPr>
      </w:pPr>
    </w:p>
    <w:p w14:paraId="42653350" w14:textId="7138D8F3" w:rsidR="0006074A" w:rsidRPr="006A3FDC" w:rsidRDefault="00417535" w:rsidP="0006074A">
      <w:pPr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  <w:r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Sig</w:t>
      </w:r>
      <w:r w:rsidR="0006074A"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ned: _______________________</w:t>
      </w:r>
      <w:r w:rsidR="00EF4A45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__</w:t>
      </w:r>
    </w:p>
    <w:p w14:paraId="3F6E640C" w14:textId="49320605" w:rsidR="0006074A" w:rsidRPr="006A3FDC" w:rsidRDefault="0006074A" w:rsidP="0006074A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  <w:r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 xml:space="preserve">              </w:t>
      </w:r>
      <w:r w:rsidR="00BE0CA8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Lorraine McKee</w:t>
      </w:r>
    </w:p>
    <w:p w14:paraId="0900EDFD" w14:textId="499DB565" w:rsidR="0006074A" w:rsidRPr="006A3FDC" w:rsidRDefault="0006074A" w:rsidP="0006074A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  <w:r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 xml:space="preserve">              Meetings Administrator</w:t>
      </w:r>
    </w:p>
    <w:p w14:paraId="03B6BD49" w14:textId="77777777" w:rsidR="0006074A" w:rsidRDefault="0006074A" w:rsidP="0006074A">
      <w:pPr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</w:p>
    <w:p w14:paraId="633E3E7C" w14:textId="77777777" w:rsidR="006A3FDC" w:rsidRDefault="006A3FDC" w:rsidP="0006074A">
      <w:pPr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</w:p>
    <w:p w14:paraId="33CDF49D" w14:textId="77777777" w:rsidR="008338BE" w:rsidRPr="006A3FDC" w:rsidRDefault="008338BE" w:rsidP="0006074A">
      <w:pPr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</w:p>
    <w:p w14:paraId="491BE58C" w14:textId="64EF2623" w:rsidR="0006074A" w:rsidRDefault="0006074A" w:rsidP="006A3FDC">
      <w:pPr>
        <w:jc w:val="both"/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  <w:r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 xml:space="preserve">Confirmed and adopted at Meeting of Longford County Council held on the </w:t>
      </w:r>
      <w:r w:rsidR="0047286E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15 January 2025</w:t>
      </w:r>
    </w:p>
    <w:p w14:paraId="2FCB4EDB" w14:textId="77777777" w:rsidR="00EF4A45" w:rsidRDefault="00EF4A45" w:rsidP="006A3FDC">
      <w:pPr>
        <w:jc w:val="both"/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</w:p>
    <w:p w14:paraId="10F592A1" w14:textId="77777777" w:rsidR="00EF4A45" w:rsidRPr="006A3FDC" w:rsidRDefault="00EF4A45" w:rsidP="006A3FDC">
      <w:pPr>
        <w:jc w:val="both"/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</w:p>
    <w:p w14:paraId="4E41F630" w14:textId="2CE7D0CC" w:rsidR="0006074A" w:rsidRPr="006A3FDC" w:rsidRDefault="0006074A" w:rsidP="0006074A">
      <w:pPr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</w:pPr>
      <w:r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Signed: _______________</w:t>
      </w:r>
      <w:r w:rsidR="00EF4A45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>___________</w:t>
      </w:r>
      <w:r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 xml:space="preserve">              </w:t>
      </w:r>
    </w:p>
    <w:p w14:paraId="538E7078" w14:textId="77777777" w:rsidR="0006074A" w:rsidRPr="006A3FDC" w:rsidRDefault="0006074A" w:rsidP="0006074A">
      <w:pPr>
        <w:rPr>
          <w:sz w:val="24"/>
          <w:szCs w:val="24"/>
        </w:rPr>
      </w:pPr>
      <w:r w:rsidRPr="006A3FDC">
        <w:rPr>
          <w:rFonts w:eastAsia="Times New Roman" w:cstheme="minorHAnsi"/>
          <w:b/>
          <w:snapToGrid w:val="0"/>
          <w:sz w:val="24"/>
          <w:szCs w:val="24"/>
          <w:lang w:val="en-GB" w:eastAsia="en-IE"/>
        </w:rPr>
        <w:t xml:space="preserve">              Cathaoirleach</w:t>
      </w:r>
    </w:p>
    <w:p w14:paraId="076ED81B" w14:textId="77777777" w:rsidR="0006074A" w:rsidRPr="006A3FDC" w:rsidRDefault="0006074A" w:rsidP="0006074A">
      <w:pPr>
        <w:spacing w:after="240"/>
        <w:rPr>
          <w:rFonts w:cstheme="minorHAnsi"/>
          <w:color w:val="000000" w:themeColor="text1"/>
          <w:sz w:val="24"/>
          <w:szCs w:val="24"/>
          <w:shd w:val="clear" w:color="auto" w:fill="FFFFFF"/>
          <w:lang w:eastAsia="en-IE"/>
        </w:rPr>
      </w:pPr>
    </w:p>
    <w:p w14:paraId="26E562B3" w14:textId="77777777" w:rsidR="00C94BBA" w:rsidRPr="006A3FDC" w:rsidRDefault="00C94BBA" w:rsidP="00DA552A">
      <w:pPr>
        <w:rPr>
          <w:sz w:val="24"/>
          <w:szCs w:val="24"/>
        </w:rPr>
      </w:pPr>
    </w:p>
    <w:sectPr w:rsidR="00C94BBA" w:rsidRPr="006A3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D60"/>
    <w:multiLevelType w:val="hybridMultilevel"/>
    <w:tmpl w:val="88465EF0"/>
    <w:lvl w:ilvl="0" w:tplc="97E808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0FEE"/>
    <w:multiLevelType w:val="hybridMultilevel"/>
    <w:tmpl w:val="12A6E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42F"/>
    <w:multiLevelType w:val="hybridMultilevel"/>
    <w:tmpl w:val="58681DD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64FE"/>
    <w:multiLevelType w:val="hybridMultilevel"/>
    <w:tmpl w:val="5DECC234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226B57"/>
    <w:multiLevelType w:val="hybridMultilevel"/>
    <w:tmpl w:val="08E82CCE"/>
    <w:lvl w:ilvl="0" w:tplc="581A4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BD4"/>
    <w:multiLevelType w:val="hybridMultilevel"/>
    <w:tmpl w:val="1D2EB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3630"/>
    <w:multiLevelType w:val="hybridMultilevel"/>
    <w:tmpl w:val="E798336E"/>
    <w:lvl w:ilvl="0" w:tplc="183865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D89"/>
    <w:multiLevelType w:val="hybridMultilevel"/>
    <w:tmpl w:val="30602970"/>
    <w:lvl w:ilvl="0" w:tplc="4234217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01516"/>
    <w:multiLevelType w:val="hybridMultilevel"/>
    <w:tmpl w:val="1C6E03B2"/>
    <w:lvl w:ilvl="0" w:tplc="B4E44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011"/>
    <w:multiLevelType w:val="hybridMultilevel"/>
    <w:tmpl w:val="5EB2545E"/>
    <w:lvl w:ilvl="0" w:tplc="5BEE4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3CB5"/>
    <w:multiLevelType w:val="hybridMultilevel"/>
    <w:tmpl w:val="88687B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C2398"/>
    <w:multiLevelType w:val="hybridMultilevel"/>
    <w:tmpl w:val="3B44F612"/>
    <w:lvl w:ilvl="0" w:tplc="D5884E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F6878"/>
    <w:multiLevelType w:val="hybridMultilevel"/>
    <w:tmpl w:val="1BDAC326"/>
    <w:lvl w:ilvl="0" w:tplc="5E6CDC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733BBB"/>
    <w:multiLevelType w:val="hybridMultilevel"/>
    <w:tmpl w:val="3CCCCFDE"/>
    <w:lvl w:ilvl="0" w:tplc="7D6276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81839"/>
    <w:multiLevelType w:val="hybridMultilevel"/>
    <w:tmpl w:val="41583694"/>
    <w:lvl w:ilvl="0" w:tplc="469097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AF0CD9"/>
    <w:multiLevelType w:val="hybridMultilevel"/>
    <w:tmpl w:val="D36A3F62"/>
    <w:lvl w:ilvl="0" w:tplc="03D2E0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11092"/>
    <w:multiLevelType w:val="hybridMultilevel"/>
    <w:tmpl w:val="94249B8E"/>
    <w:lvl w:ilvl="0" w:tplc="277C1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A2C23"/>
    <w:multiLevelType w:val="hybridMultilevel"/>
    <w:tmpl w:val="5EE83DC8"/>
    <w:lvl w:ilvl="0" w:tplc="0504B7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6F299C"/>
    <w:multiLevelType w:val="hybridMultilevel"/>
    <w:tmpl w:val="8968E124"/>
    <w:lvl w:ilvl="0" w:tplc="F8DCC1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45B88"/>
    <w:multiLevelType w:val="hybridMultilevel"/>
    <w:tmpl w:val="5D96B7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A69B4"/>
    <w:multiLevelType w:val="hybridMultilevel"/>
    <w:tmpl w:val="1966E10A"/>
    <w:lvl w:ilvl="0" w:tplc="D0D28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D56EA"/>
    <w:multiLevelType w:val="hybridMultilevel"/>
    <w:tmpl w:val="199CBC74"/>
    <w:lvl w:ilvl="0" w:tplc="B52AC5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8A3054"/>
    <w:multiLevelType w:val="hybridMultilevel"/>
    <w:tmpl w:val="37841FFC"/>
    <w:lvl w:ilvl="0" w:tplc="1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359F2"/>
    <w:multiLevelType w:val="hybridMultilevel"/>
    <w:tmpl w:val="12A6E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E6232"/>
    <w:multiLevelType w:val="hybridMultilevel"/>
    <w:tmpl w:val="A4FCEE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D1B42"/>
    <w:multiLevelType w:val="hybridMultilevel"/>
    <w:tmpl w:val="CFB4E926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5A65F46"/>
    <w:multiLevelType w:val="hybridMultilevel"/>
    <w:tmpl w:val="B8E85074"/>
    <w:lvl w:ilvl="0" w:tplc="B296C9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F83814"/>
    <w:multiLevelType w:val="hybridMultilevel"/>
    <w:tmpl w:val="A4A039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B40D7"/>
    <w:multiLevelType w:val="hybridMultilevel"/>
    <w:tmpl w:val="00E0015A"/>
    <w:lvl w:ilvl="0" w:tplc="61DEF3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CF3014"/>
    <w:multiLevelType w:val="hybridMultilevel"/>
    <w:tmpl w:val="E93C39DE"/>
    <w:lvl w:ilvl="0" w:tplc="F35226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7B3140"/>
    <w:multiLevelType w:val="hybridMultilevel"/>
    <w:tmpl w:val="362EDC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26E88"/>
    <w:multiLevelType w:val="hybridMultilevel"/>
    <w:tmpl w:val="4412B8C8"/>
    <w:lvl w:ilvl="0" w:tplc="D3A86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3734">
    <w:abstractNumId w:val="10"/>
  </w:num>
  <w:num w:numId="2" w16cid:durableId="403458073">
    <w:abstractNumId w:val="4"/>
  </w:num>
  <w:num w:numId="3" w16cid:durableId="789976718">
    <w:abstractNumId w:val="6"/>
  </w:num>
  <w:num w:numId="4" w16cid:durableId="1027021519">
    <w:abstractNumId w:val="9"/>
  </w:num>
  <w:num w:numId="5" w16cid:durableId="158888749">
    <w:abstractNumId w:val="8"/>
  </w:num>
  <w:num w:numId="6" w16cid:durableId="728189308">
    <w:abstractNumId w:val="20"/>
  </w:num>
  <w:num w:numId="7" w16cid:durableId="1824619010">
    <w:abstractNumId w:val="31"/>
  </w:num>
  <w:num w:numId="8" w16cid:durableId="771241685">
    <w:abstractNumId w:val="26"/>
  </w:num>
  <w:num w:numId="9" w16cid:durableId="228659990">
    <w:abstractNumId w:val="29"/>
  </w:num>
  <w:num w:numId="10" w16cid:durableId="1052997109">
    <w:abstractNumId w:val="16"/>
  </w:num>
  <w:num w:numId="11" w16cid:durableId="1529904819">
    <w:abstractNumId w:val="18"/>
  </w:num>
  <w:num w:numId="12" w16cid:durableId="1942175988">
    <w:abstractNumId w:val="15"/>
  </w:num>
  <w:num w:numId="13" w16cid:durableId="1719816593">
    <w:abstractNumId w:val="11"/>
  </w:num>
  <w:num w:numId="14" w16cid:durableId="2062291931">
    <w:abstractNumId w:val="21"/>
  </w:num>
  <w:num w:numId="15" w16cid:durableId="965283632">
    <w:abstractNumId w:val="0"/>
  </w:num>
  <w:num w:numId="16" w16cid:durableId="1022977948">
    <w:abstractNumId w:val="3"/>
  </w:num>
  <w:num w:numId="17" w16cid:durableId="329335317">
    <w:abstractNumId w:val="25"/>
  </w:num>
  <w:num w:numId="18" w16cid:durableId="1846938044">
    <w:abstractNumId w:val="30"/>
  </w:num>
  <w:num w:numId="19" w16cid:durableId="1333876256">
    <w:abstractNumId w:val="13"/>
  </w:num>
  <w:num w:numId="20" w16cid:durableId="1287396350">
    <w:abstractNumId w:val="14"/>
  </w:num>
  <w:num w:numId="21" w16cid:durableId="1344091413">
    <w:abstractNumId w:val="28"/>
  </w:num>
  <w:num w:numId="22" w16cid:durableId="525946918">
    <w:abstractNumId w:val="17"/>
  </w:num>
  <w:num w:numId="23" w16cid:durableId="47075637">
    <w:abstractNumId w:val="7"/>
  </w:num>
  <w:num w:numId="24" w16cid:durableId="1339188453">
    <w:abstractNumId w:val="22"/>
  </w:num>
  <w:num w:numId="25" w16cid:durableId="1693267830">
    <w:abstractNumId w:val="1"/>
  </w:num>
  <w:num w:numId="26" w16cid:durableId="1484852083">
    <w:abstractNumId w:val="23"/>
  </w:num>
  <w:num w:numId="27" w16cid:durableId="129174063">
    <w:abstractNumId w:val="24"/>
  </w:num>
  <w:num w:numId="28" w16cid:durableId="1844393964">
    <w:abstractNumId w:val="5"/>
  </w:num>
  <w:num w:numId="29" w16cid:durableId="2037852027">
    <w:abstractNumId w:val="2"/>
  </w:num>
  <w:num w:numId="30" w16cid:durableId="1796485926">
    <w:abstractNumId w:val="19"/>
  </w:num>
  <w:num w:numId="31" w16cid:durableId="1121455892">
    <w:abstractNumId w:val="27"/>
  </w:num>
  <w:num w:numId="32" w16cid:durableId="333070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BA"/>
    <w:rsid w:val="000234D1"/>
    <w:rsid w:val="00027899"/>
    <w:rsid w:val="0006074A"/>
    <w:rsid w:val="00077A62"/>
    <w:rsid w:val="000D7DA9"/>
    <w:rsid w:val="001064CD"/>
    <w:rsid w:val="00107465"/>
    <w:rsid w:val="0011106F"/>
    <w:rsid w:val="0012633A"/>
    <w:rsid w:val="00135F55"/>
    <w:rsid w:val="0015213C"/>
    <w:rsid w:val="00152AB0"/>
    <w:rsid w:val="00154B18"/>
    <w:rsid w:val="0018018C"/>
    <w:rsid w:val="00184F47"/>
    <w:rsid w:val="001851BF"/>
    <w:rsid w:val="001A4BB5"/>
    <w:rsid w:val="001E1B07"/>
    <w:rsid w:val="001E255E"/>
    <w:rsid w:val="001E7D88"/>
    <w:rsid w:val="001F6427"/>
    <w:rsid w:val="00207738"/>
    <w:rsid w:val="00233EDA"/>
    <w:rsid w:val="002457FD"/>
    <w:rsid w:val="002550D1"/>
    <w:rsid w:val="00270B63"/>
    <w:rsid w:val="00276CD2"/>
    <w:rsid w:val="002827F3"/>
    <w:rsid w:val="00286E13"/>
    <w:rsid w:val="002A383B"/>
    <w:rsid w:val="002B0EB0"/>
    <w:rsid w:val="002B5BDC"/>
    <w:rsid w:val="002C5A7F"/>
    <w:rsid w:val="0030105F"/>
    <w:rsid w:val="00312A94"/>
    <w:rsid w:val="00325AB6"/>
    <w:rsid w:val="00342638"/>
    <w:rsid w:val="003449C1"/>
    <w:rsid w:val="00363880"/>
    <w:rsid w:val="00365EE4"/>
    <w:rsid w:val="003A056A"/>
    <w:rsid w:val="003A0B54"/>
    <w:rsid w:val="003B033E"/>
    <w:rsid w:val="003B73A3"/>
    <w:rsid w:val="003D1090"/>
    <w:rsid w:val="003D6862"/>
    <w:rsid w:val="00417535"/>
    <w:rsid w:val="00441AF5"/>
    <w:rsid w:val="00471723"/>
    <w:rsid w:val="0047286E"/>
    <w:rsid w:val="0048460A"/>
    <w:rsid w:val="004C028E"/>
    <w:rsid w:val="004C22CC"/>
    <w:rsid w:val="004F2762"/>
    <w:rsid w:val="00506812"/>
    <w:rsid w:val="0050729E"/>
    <w:rsid w:val="00511EFE"/>
    <w:rsid w:val="00535F56"/>
    <w:rsid w:val="00541803"/>
    <w:rsid w:val="005857F2"/>
    <w:rsid w:val="005A22C7"/>
    <w:rsid w:val="005C39DC"/>
    <w:rsid w:val="005E0600"/>
    <w:rsid w:val="005F2068"/>
    <w:rsid w:val="00602B14"/>
    <w:rsid w:val="00607367"/>
    <w:rsid w:val="006257A9"/>
    <w:rsid w:val="00652343"/>
    <w:rsid w:val="00653386"/>
    <w:rsid w:val="006A3FDC"/>
    <w:rsid w:val="006A510A"/>
    <w:rsid w:val="006C3853"/>
    <w:rsid w:val="006F79E2"/>
    <w:rsid w:val="00713221"/>
    <w:rsid w:val="00715F32"/>
    <w:rsid w:val="0072449E"/>
    <w:rsid w:val="00727C28"/>
    <w:rsid w:val="00730907"/>
    <w:rsid w:val="00746D8E"/>
    <w:rsid w:val="00755B0E"/>
    <w:rsid w:val="007709A9"/>
    <w:rsid w:val="007D2218"/>
    <w:rsid w:val="007D6399"/>
    <w:rsid w:val="008006F5"/>
    <w:rsid w:val="00803FD8"/>
    <w:rsid w:val="00807C87"/>
    <w:rsid w:val="00827146"/>
    <w:rsid w:val="00831280"/>
    <w:rsid w:val="008338BE"/>
    <w:rsid w:val="00842924"/>
    <w:rsid w:val="008846F1"/>
    <w:rsid w:val="008979BC"/>
    <w:rsid w:val="008A61D9"/>
    <w:rsid w:val="008B1149"/>
    <w:rsid w:val="008B53DF"/>
    <w:rsid w:val="008D1DC4"/>
    <w:rsid w:val="008D32E1"/>
    <w:rsid w:val="008E470C"/>
    <w:rsid w:val="00980C4B"/>
    <w:rsid w:val="009C4105"/>
    <w:rsid w:val="009E7012"/>
    <w:rsid w:val="009F0B23"/>
    <w:rsid w:val="00A525C9"/>
    <w:rsid w:val="00A615A5"/>
    <w:rsid w:val="00A668DA"/>
    <w:rsid w:val="00A742AE"/>
    <w:rsid w:val="00A80659"/>
    <w:rsid w:val="00A96F85"/>
    <w:rsid w:val="00AA6696"/>
    <w:rsid w:val="00AB0CCF"/>
    <w:rsid w:val="00AB2613"/>
    <w:rsid w:val="00AB6179"/>
    <w:rsid w:val="00AE3214"/>
    <w:rsid w:val="00B11694"/>
    <w:rsid w:val="00B4102C"/>
    <w:rsid w:val="00B518A6"/>
    <w:rsid w:val="00B611AF"/>
    <w:rsid w:val="00BA77FA"/>
    <w:rsid w:val="00BC0C13"/>
    <w:rsid w:val="00BE0CA8"/>
    <w:rsid w:val="00BE300F"/>
    <w:rsid w:val="00BF7DBE"/>
    <w:rsid w:val="00C22DA9"/>
    <w:rsid w:val="00C34267"/>
    <w:rsid w:val="00C57C8F"/>
    <w:rsid w:val="00C758F8"/>
    <w:rsid w:val="00C94BBA"/>
    <w:rsid w:val="00CD235C"/>
    <w:rsid w:val="00D40B9B"/>
    <w:rsid w:val="00D43B2C"/>
    <w:rsid w:val="00D46D1E"/>
    <w:rsid w:val="00D7788E"/>
    <w:rsid w:val="00DA552A"/>
    <w:rsid w:val="00DC3C1F"/>
    <w:rsid w:val="00DF69FB"/>
    <w:rsid w:val="00E0615F"/>
    <w:rsid w:val="00E406BE"/>
    <w:rsid w:val="00E61B0B"/>
    <w:rsid w:val="00E6260C"/>
    <w:rsid w:val="00EA13D6"/>
    <w:rsid w:val="00EA4A80"/>
    <w:rsid w:val="00ED26FC"/>
    <w:rsid w:val="00EF4A45"/>
    <w:rsid w:val="00F111A9"/>
    <w:rsid w:val="00F238EB"/>
    <w:rsid w:val="00F326F1"/>
    <w:rsid w:val="00F67D2F"/>
    <w:rsid w:val="00F9081D"/>
    <w:rsid w:val="00F94569"/>
    <w:rsid w:val="00FD659C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DC90F"/>
  <w15:chartTrackingRefBased/>
  <w15:docId w15:val="{8EBB4E92-D5F9-42E8-A1A2-894779B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gunore,Use Case List Paragraph,Bullet List,FooterText,numbered,List Paragraph1,Paragraphe de liste1,Bulletr List Paragraph,列出段落,列出段落1,List Paragraph2,List Paragraph21,Listeafsnit1,Parágrafo da Lista1,Párrafo de lista1,リスト段落1,Foo,Dot pt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customStyle="1" w:styleId="ListParagraphChar">
    <w:name w:val="List Paragraph Char"/>
    <w:aliases w:val="igunore Char,Use Case List Paragraph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locked/>
    <w:rsid w:val="00C94BBA"/>
  </w:style>
  <w:style w:type="paragraph" w:styleId="Revision">
    <w:name w:val="Revision"/>
    <w:hidden/>
    <w:uiPriority w:val="99"/>
    <w:semiHidden/>
    <w:rsid w:val="00713221"/>
    <w:pPr>
      <w:spacing w:after="0" w:line="240" w:lineRule="auto"/>
    </w:pPr>
  </w:style>
  <w:style w:type="paragraph" w:styleId="BodyText2">
    <w:name w:val="Body Text 2"/>
    <w:basedOn w:val="Normal"/>
    <w:link w:val="BodyText2Char"/>
    <w:semiHidden/>
    <w:unhideWhenUsed/>
    <w:rsid w:val="00D46D1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46D1E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F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6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F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71723"/>
  </w:style>
  <w:style w:type="character" w:styleId="Emphasis">
    <w:name w:val="Emphasis"/>
    <w:basedOn w:val="DefaultParagraphFont"/>
    <w:uiPriority w:val="20"/>
    <w:qFormat/>
    <w:rsid w:val="00A668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C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4313</Characters>
  <Application>Microsoft Office Word</Application>
  <DocSecurity>0</DocSecurity>
  <Lines>130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McNabola</dc:creator>
  <cp:keywords/>
  <dc:description/>
  <cp:lastModifiedBy>Louise Connaughton</cp:lastModifiedBy>
  <cp:revision>4</cp:revision>
  <dcterms:created xsi:type="dcterms:W3CDTF">2024-12-05T16:34:00Z</dcterms:created>
  <dcterms:modified xsi:type="dcterms:W3CDTF">2024-12-11T14:38:00Z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035e061b-1e3d-46e2-b132-f922699d3fbf</vt:lpwstr>
  </property>
</Properties>
</file>